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AC" w:rsidRPr="00DB46AC" w:rsidRDefault="00DB46AC" w:rsidP="00DB46AC">
      <w:pPr>
        <w:pStyle w:val="Legenda"/>
        <w:keepNext/>
        <w:rPr>
          <w:color w:val="auto"/>
          <w:sz w:val="24"/>
        </w:rPr>
      </w:pPr>
      <w:r>
        <w:rPr>
          <w:color w:val="auto"/>
          <w:sz w:val="24"/>
        </w:rPr>
        <w:t>Z</w:t>
      </w:r>
      <w:r w:rsidRPr="00DB46AC">
        <w:rPr>
          <w:color w:val="auto"/>
          <w:sz w:val="24"/>
        </w:rPr>
        <w:t xml:space="preserve">ałącznik nr 2a </w:t>
      </w:r>
      <w:r>
        <w:rPr>
          <w:color w:val="auto"/>
          <w:sz w:val="24"/>
        </w:rPr>
        <w:t xml:space="preserve">so SIWZ </w:t>
      </w:r>
      <w:r w:rsidRPr="00DB46AC">
        <w:rPr>
          <w:color w:val="auto"/>
          <w:sz w:val="24"/>
        </w:rPr>
        <w:t>– formularz cenowy</w:t>
      </w:r>
    </w:p>
    <w:tbl>
      <w:tblPr>
        <w:tblpPr w:leftFromText="141" w:rightFromText="141" w:vertAnchor="text" w:tblpY="1"/>
        <w:tblOverlap w:val="never"/>
        <w:tblW w:w="105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58"/>
        <w:gridCol w:w="3725"/>
        <w:gridCol w:w="997"/>
        <w:gridCol w:w="1179"/>
        <w:gridCol w:w="752"/>
        <w:gridCol w:w="1217"/>
        <w:gridCol w:w="1872"/>
      </w:tblGrid>
      <w:tr w:rsidR="00BE6F93" w:rsidRPr="00BE6F93" w:rsidTr="00896541">
        <w:trPr>
          <w:trHeight w:val="1572"/>
        </w:trPr>
        <w:tc>
          <w:tcPr>
            <w:tcW w:w="105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2F2F2" w:fill="F2F2F2"/>
            <w:vAlign w:val="bottom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100"/>
                <w:sz w:val="22"/>
                <w:szCs w:val="22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2"/>
                <w:szCs w:val="22"/>
                <w:lang w:eastAsia="pl-PL"/>
              </w:rPr>
              <w:t xml:space="preserve">FORMULARZ </w:t>
            </w:r>
            <w:r w:rsidR="005D600C">
              <w:rPr>
                <w:rFonts w:ascii="Arial" w:eastAsia="Times New Roman" w:hAnsi="Arial" w:cs="Arial"/>
                <w:b/>
                <w:bCs/>
                <w:w w:val="100"/>
                <w:sz w:val="22"/>
                <w:szCs w:val="22"/>
                <w:lang w:eastAsia="pl-PL"/>
              </w:rPr>
              <w:t>CENOWY</w:t>
            </w:r>
            <w:bookmarkStart w:id="0" w:name="_GoBack"/>
            <w:bookmarkEnd w:id="0"/>
            <w:r w:rsidRPr="00BE6F93">
              <w:rPr>
                <w:rFonts w:ascii="Arial" w:eastAsia="Times New Roman" w:hAnsi="Arial" w:cs="Arial"/>
                <w:b/>
                <w:bCs/>
                <w:w w:val="100"/>
                <w:sz w:val="22"/>
                <w:szCs w:val="22"/>
                <w:lang w:eastAsia="pl-PL"/>
              </w:rPr>
              <w:br/>
              <w:t xml:space="preserve">WYKONANIE EKSPOZYCJI W RAMACH PROGRAMU KULTUROWEGO PT. "SKRZYDŁA I LUDZIE XX W.", </w:t>
            </w:r>
            <w:r w:rsidRPr="00BE6F93">
              <w:rPr>
                <w:rFonts w:ascii="Arial" w:eastAsia="Times New Roman" w:hAnsi="Arial" w:cs="Arial"/>
                <w:b/>
                <w:bCs/>
                <w:w w:val="100"/>
                <w:sz w:val="22"/>
                <w:szCs w:val="22"/>
                <w:lang w:eastAsia="pl-PL"/>
              </w:rPr>
              <w:br/>
              <w:t>Inwestor:  Muzeum Lotnictwa Polskiego w Krakowie z siedzibą w Krakowie przy ul. Jana Pawła II 39</w:t>
            </w:r>
          </w:p>
        </w:tc>
      </w:tr>
      <w:tr w:rsidR="00BE6F93" w:rsidRPr="00BE6F93" w:rsidTr="00896541">
        <w:trPr>
          <w:trHeight w:val="563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tytuł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wartość netto zł.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wartość całkowita zł. brutto</w:t>
            </w:r>
          </w:p>
        </w:tc>
      </w:tr>
      <w:tr w:rsidR="00BE6F93" w:rsidRPr="00BE6F93" w:rsidTr="00896541">
        <w:trPr>
          <w:trHeight w:val="443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BUDYNEK NR 1 - GARAŻ (SALA EKSPOZYCYJNA P1) 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Prace wykończeniowe 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Podłoga płyta betonowa  (m2)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71,00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Podłoga sztuczna trawa  (m2)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Podłoga , żwir (m2)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116,00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Krawężniki h=15cm (mb)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97,00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Ściany </w:t>
            </w: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rigips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 h=2,3m (m2)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78,60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Drzwi (szt.)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Maskownica 174 x 346 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Maskownica 124 x 155 cm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1.0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2.0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Scenografia, zabudowy, meble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Tory kolejowe - podkłady (szt.)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65,00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Tory kolejowe  - szyna (</w:t>
            </w: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mb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mb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Wydruki wielkoformatowe (m2)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216,00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Wagon (szt.)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Ogrodzenie - stal, kolor czarny mat (mb)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mb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13,20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lastRenderedPageBreak/>
              <w:t>2.6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Siedziska skrzynie  - 40 x 80 x 40 cm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Totem ekran - obudowa (szt.)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63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Wydruk na płycie PCV, podkład na grubej piance - postacie pilotów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2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 2.0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0,00</w:t>
            </w:r>
          </w:p>
        </w:tc>
      </w:tr>
      <w:tr w:rsidR="00BE6F93" w:rsidRPr="00BE6F93" w:rsidTr="00896541">
        <w:trPr>
          <w:trHeight w:val="67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3.0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Oświetlenie ogólne w zakresie prac budowlanych - przetarg DA.24-06/19 nie obejmuje poz. 3.0 - oświetlenie ogólne, jest  wykonane w oddzielnym zadaniu</w:t>
            </w:r>
          </w:p>
        </w:tc>
      </w:tr>
      <w:tr w:rsidR="00BE6F93" w:rsidRPr="00BE6F93" w:rsidTr="00896541">
        <w:trPr>
          <w:trHeight w:val="31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3.0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0,00</w:t>
            </w:r>
          </w:p>
        </w:tc>
      </w:tr>
      <w:tr w:rsidR="00BE6F93" w:rsidRPr="00BE6F93" w:rsidTr="00896541">
        <w:trPr>
          <w:trHeight w:val="31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4.0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Sprzęt multimedialny i kontent 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Ekran LCD z nakładką dotykową  - przekątna  43" (MON-02)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Prezentacja multimedialna </w:t>
            </w: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slideshow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Uchwyt do monitora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Player multimedialny (PLAY-01)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Projektor multimedialny (PROJ-01)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Projekcja multimedialna  - wideo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Uchwyt do projektora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64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Player multimedialny (PLAY-01)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40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 4.0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BUDYNEK NR 1 - GARAŻ (SALA EKSPOZYCYJNA P2) </w:t>
            </w:r>
          </w:p>
        </w:tc>
      </w:tr>
      <w:tr w:rsidR="00BE6F93" w:rsidRPr="00BE6F93" w:rsidTr="00896541">
        <w:trPr>
          <w:trHeight w:val="31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5.0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Prace wykończeniowe </w:t>
            </w:r>
          </w:p>
        </w:tc>
      </w:tr>
      <w:tr w:rsidR="00BE6F93" w:rsidRPr="00BE6F93" w:rsidTr="00896541">
        <w:trPr>
          <w:trHeight w:val="33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Maskownica 174 x 346 cm (szt.)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Maskownica 124 x 155 cm  (szt.)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1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5.0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1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lastRenderedPageBreak/>
              <w:t>6.0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Scenografia, zabudowy, meble</w:t>
            </w:r>
          </w:p>
        </w:tc>
      </w:tr>
      <w:tr w:rsidR="00BE6F93" w:rsidRPr="00BE6F93" w:rsidTr="00896541">
        <w:trPr>
          <w:trHeight w:val="563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Stalowe konstrukcje - ramy, podwieszane części samolotów 8,0 x 8,6m (szt.)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6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Wydruki wielkoformatowe (m2)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6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Gablota słoik mały h=1,8m, 80 x 80 cm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6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Gablota słoik mały h=1,8m, 1,6 x 1,6 m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6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Puszki / siedziska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6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6.0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70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7.0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Oświetlenie ogólne w zakresie prac budowlanych - przetarg DA.24-06/19 nie obejmuje poz. 7.0 - oświetlenie ogólne, jest  wykonane w oddzielnym zadaniu</w:t>
            </w:r>
          </w:p>
        </w:tc>
      </w:tr>
      <w:tr w:rsidR="00BE6F93" w:rsidRPr="00BE6F93" w:rsidTr="00896541">
        <w:trPr>
          <w:trHeight w:val="31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 7.0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0,00</w:t>
            </w:r>
          </w:p>
        </w:tc>
      </w:tr>
      <w:tr w:rsidR="00BE6F93" w:rsidRPr="00BE6F93" w:rsidTr="00896541">
        <w:trPr>
          <w:trHeight w:val="49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SALA EKSPOZYCYJNA P3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8.0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Prace wykończeniowe 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Malowane pasy  - kolor żółty (mb)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231,20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Maskownica 174 x 346cm (szt.)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Maskownica 124 x 155cm (szt.)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8.0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9.0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Scenografia, zabudowy, meble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Ława l=1,86 (szt.)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Obudowa do ekranu totem (szt.)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Malowanie podstaw na silniki kolor żółty (szt.)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40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 9.0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7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lastRenderedPageBreak/>
              <w:t>10.0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Oświetlenie - ogólne w zakresie prac budowlanych - przetarg DA.24-06/19 nie obejmuje poz. 7.0 - oświetlenie ogólne, jest  wykonane w oddzielnym zadaniu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 10.0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0,00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11.0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Sprzęt multimedialny i kontent </w:t>
            </w:r>
          </w:p>
        </w:tc>
      </w:tr>
      <w:tr w:rsidR="00BE6F93" w:rsidRPr="00BE6F93" w:rsidTr="00896541">
        <w:trPr>
          <w:trHeight w:val="323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Ekran LCD z nakładką dotykową  - przekątna  43" (MON-02)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1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11.2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Prezentacja multimedialna </w:t>
            </w: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slideshow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11.3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Uchwyt do monitora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11.4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Player </w:t>
            </w: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multimedialney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 (PLAY-01)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 11.0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4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BUDYNEK NR 2 - SPADOCHRONIARNIA </w:t>
            </w: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br/>
              <w:t>SALA EKSPOZYCJNA NR 1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12.0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Prace wykończeniowe 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12.1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Podłoga - </w:t>
            </w: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satnowisko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 archeologiczne (m2)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7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12.2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Maskownica 174 x 346cm (szt.)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12.3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Maskownica 124 x 155cm (szt.)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12.0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13.0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Scenografia, zabudowy, meble</w:t>
            </w:r>
          </w:p>
        </w:tc>
      </w:tr>
      <w:tr w:rsidR="00BE6F93" w:rsidRPr="00BE6F93" w:rsidTr="00896541">
        <w:trPr>
          <w:trHeight w:val="5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13.1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Pochylnia - nachylenie 10%, 3,22 x 2+1,5 spocznik (m2)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15,83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1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13.2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Ławka s=30cm, l=80cm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13.3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Totem obudowa do ekranu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13.0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14.0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Oświetlenie - ogólne  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14.1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Reflektor typ L02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14.2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Reflektor typ L03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lastRenderedPageBreak/>
              <w:t>14.3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Reflektor typ L04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14.0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15.0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Sprzęt multimedialny i kontent 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15.1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Ekran LCD z nakładką dotykową  - przekątna  43" (MON-02)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15.2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Prezentacja multimedialna </w:t>
            </w: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slideshow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15.3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Uchwyt do monitora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15.4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Player multimedialny (PLAY-01)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1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15.0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63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BUDYNEK NR 2 - SPADOCHRONIARNIA </w:t>
            </w: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br/>
              <w:t>SALA EKSPOZYCJNA NR 2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16.0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Prace wykończeniowe 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16.1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Maskownica 140 x 240cm (szt.)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16.2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Maskownica 109 x 309cm (szt.)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 16.0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17.0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Scenografia, zabudowy, meble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17.1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Stół l=2m, s=0,9m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1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17.2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Totem obudowa do ekranu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1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17.3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Wydruki wielkoformatowe (m2)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63,00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42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 17.0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18.0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Oświetlenie - ogólne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18.1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Reflektor typ L04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18.2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Reflektor typ L06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18.3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Oświetlenie stołu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 18.0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67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BUDYNEK NR 2 - SPADOCHRONIARNIA </w:t>
            </w: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br/>
              <w:t>SALA EKSPOZYCJNA NR 3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19.0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Prace wykończeniowe 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19.1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Maskownica 393 x 220cm (szt.)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19.0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20.0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Scenografia, zabudowy, meble</w:t>
            </w:r>
          </w:p>
        </w:tc>
      </w:tr>
      <w:tr w:rsidR="00BE6F93" w:rsidRPr="00BE6F93" w:rsidTr="00896541">
        <w:trPr>
          <w:trHeight w:val="323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20.1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Samolot makieta 1 :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23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20.2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Stół l=2m, s=0,9m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1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20.3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Tetem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 obudowa do ekranu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42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20.0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21.0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Oświetlenie - ogólne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21.1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Reflektor typ L04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21.2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Reflektor typ L05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21.0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22.0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Sprzęt multimedialny i kontent 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20.1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Projektor multimedialny (PROJ-02)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20.2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Projekcja multimedialna  - wideo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20.3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Uchwyt do projektora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20.4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Player multimedialny (PLAY-01)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22.0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683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BUDYNEK NR 2 - SPADOCHRONIARNIA </w:t>
            </w: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br/>
              <w:t>SALA EKSPOZYCJNA NR 4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23.0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Prace wykończeniowe 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23.1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Malowanie ściany - czarny  (m2)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23.2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Malowanie sufit  - czarny (m2)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36,17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 23.0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24.0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Scenografia, zabudowy, meble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24.1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Totem obudowa do ekranu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24.0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25.0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Oświetlenie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25.1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Szynoprzewód  l=4m (szt.)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25.2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Reflektor typ L01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25.3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Reflektor typ L03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25.0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4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BUDYNEK NR 3 - HANGAR GŁÓWNY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26.0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Scenografia, zabudowy, meble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26.1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Grafika na podłodze (m2)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9,50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26.2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Totem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26.3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Podest pod samoloty A.01, A.02 h=15 cm, </w:t>
            </w: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śr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. Okręgu = 11 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26.4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Łuk z gablotami L1=4,89, L2-9,79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26.5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Konstrukcja C.01 pod tylne koła samolotu h=3,11m, gablota 5 szt.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kpl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26.6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Konstrukcja C.02 pod tylne koła samolotu h=2,48m, gablota 6 szt.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kpl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26.7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Konstrukcja C.01 pod tylne koła samolotu h=3,76m, gablota 7 szt.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kpl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26.8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Konstrukcja D.01 - D.06 pod przednie koła samolotu h=88 cm, r=100cm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kpl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26.9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Wysokie klosze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26.10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Ściana gablota E.01 - E.03 pod samolotem h=220, l=560, s=120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lastRenderedPageBreak/>
              <w:t>26.11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Schody do kabiny samolotu h1=3,36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26.12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Ogrodzenie przy </w:t>
            </w: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Spitfire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 - montaż oryginalnego w łuku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26.13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Manekiny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26.14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Pylon ekspozycyjny podświetlany o wymiarach 84 x 190 cm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26.15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Wydruki wielkoformatowe (m2)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26.16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Podpisy pod eksponaty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BF4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kpl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26.0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27.0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Oświetlenie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27.1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Linia w gablocie l=70cm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27.2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Lightox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 h=90cm, l=70cm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27.3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Linia w gablocie konstrukcja pod tylno pod koło samolotu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27.4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Linia w gablocie, gablota ściana pod samolotem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27.5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Pasek </w:t>
            </w: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ledowy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 gablota pod przednie koła samolotu l=180 cm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27.6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Oświetlenie do wysokiego klosza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6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27.7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Oświetlenie ogólne w zakresie prac budowlanych - przetarg DA.24-06/19 nie obejmuje poz. 27.7 - oświetlenie ogólne, jest  wykonane w oddzielnym zadaniu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27.0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28.0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Sprzęt multimedialny i kontent 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28.1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Ekran LCD z nakładką dotykową  - przekątna  43" (MON-02)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28.2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Prezentacja multimedialna </w:t>
            </w: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slideshow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28.3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Uchwyt do monitora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28.4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Player multimedialny (PLAY-01)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lastRenderedPageBreak/>
              <w:t>29.0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Symulator - samolot z okresu  XX - </w:t>
            </w:r>
            <w:proofErr w:type="spellStart"/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lecia</w:t>
            </w:r>
            <w:proofErr w:type="spellEnd"/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 międzywojennego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BFBFBF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29.1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Monitor dla symulatora lotów  (MON-2)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7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29.2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Aplikacja multimedialna  - Symulator lotów, samolot z okresu XX - </w:t>
            </w: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lecia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 międzywojennego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29.3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Manipulator symulatora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29.4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Zabudowa symulatora lotów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29.5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Player </w:t>
            </w: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multimedialney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 (PLAY-02)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Symulator  - samolot z okresu drugiej wojny światowej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BFBFBF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30.1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Monitor dla symulatora lotów  (MON-2)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7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30.2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Aplikacja multimedialna  - Symulator lotów, samolot z okresu drugiej wojny światowej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30.3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Manipulator symulatora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30.4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Zabudowa symulatora lotów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30.5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Player multimedialny (PLAY-02)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31.0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Symulator - samolot z okresu wojny koreańskiej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BFBFBF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31.1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Monitor dla symulatora lotów  (MON-2)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7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31.2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Aplikacja multimedialna  - Symulator lotów, samolot z okresu wojny koreańskiej  - pierwsze odrzutowce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31.3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Manipulator symulatora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31.4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Zabudowa symulatora lotów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31.5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Player multimedialny (PLAY-02)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32.0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proofErr w:type="spellStart"/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Mapping</w:t>
            </w:r>
            <w:proofErr w:type="spellEnd"/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  - projekcja na wrota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BFBFBF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7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lastRenderedPageBreak/>
              <w:t>32.1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Projektor multimedialny - </w:t>
            </w: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mapping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 na wrota/projekcja wielkoformatowa (PROJ-03)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32.2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Projekcja multimedialna  - wideo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32.3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Uchwyt do projektora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32.4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Player multimedialny (PLAY-03)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33.0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Stół interaktywny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BFBFBF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33.1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Ekran LCD z nakładką dotykową  - przekątna  50" (MON-3)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33.2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Aplikacja multimedialna  - stół interaktywny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33.3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Zabudowa do monitora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33.4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Player multimedialny (PLAY-02)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34.0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Małe Kino Lotnika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BFBFBF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34.1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Projektor multimedialny - Małe Kino Lotnika  (PROJ-05)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34.2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Projekcja multimedialna  - wideo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34.3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Uchwyt do projektora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34.4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Ekran elektrycznie rozwijany  - projekcyjny  (EKR-01)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34.5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Player multimedialny (PLAY-01)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35.0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Ściana z ekranami dotykowymi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BFBFBF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35.1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Ekran z nakładką dotykową o przekątnej  22" (MON-01)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35.2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Prezentacja multimedialna </w:t>
            </w: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slideshow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35.3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Uchwyt do monitora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35.4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Player multimedialny (PLAY-01)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36.0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Luneta AR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BFBFBF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lastRenderedPageBreak/>
              <w:t>36.1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Monitor o przekątnej 7" - Luneta AR (MON-04)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36.2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Obudowa do monitora w kształcie lunety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36.3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Aplikacja multimedialna  - Luneta AR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37.0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Podłoga interaktywna - </w:t>
            </w:r>
            <w:proofErr w:type="spellStart"/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Living</w:t>
            </w:r>
            <w:proofErr w:type="spellEnd"/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 Flor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BFBFBF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37.1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Projektor multimedialny (PROJ-04)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37.2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Projekcja multimedialna  - wideo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37.3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Uchwyt do projektora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37.4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Player multimedialny (PLAY-01)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razem brutto razem brutto ( od 28.00-37.00)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BEBF4" w:fill="DBEBF4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KOSZTY OGÓLNE MULTIMEDIA </w:t>
            </w:r>
          </w:p>
        </w:tc>
      </w:tr>
      <w:tr w:rsidR="00BE6F93" w:rsidRPr="00BE6F93" w:rsidTr="00896541">
        <w:trPr>
          <w:trHeight w:val="32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38.0</w:t>
            </w:r>
          </w:p>
        </w:tc>
        <w:tc>
          <w:tcPr>
            <w:tcW w:w="9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 xml:space="preserve">Sprzęt multimedialny i pozostałe elementy 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38.1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Komputer zarządzający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kpl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38.2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Okablowanie systemu AV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kpl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38.3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 xml:space="preserve">Montaż, instalacja, programowanie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kpl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38.4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System identyfikacji przestrzeni (tablice i tabliczki informacyjne)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BE6F93" w:rsidRPr="00BE6F93" w:rsidRDefault="00BE6F93" w:rsidP="00896541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proofErr w:type="spellStart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kpl</w:t>
            </w:r>
            <w:proofErr w:type="spellEnd"/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</w:tr>
      <w:tr w:rsidR="00BE6F93" w:rsidRPr="00BE6F93" w:rsidTr="00896541">
        <w:trPr>
          <w:trHeight w:val="30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w w:val="1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razem brutto  38.0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BE6F93" w:rsidRPr="00BE6F93" w:rsidRDefault="00BE6F93" w:rsidP="0089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</w:pPr>
            <w:r w:rsidRPr="00BE6F93">
              <w:rPr>
                <w:rFonts w:ascii="Arial" w:eastAsia="Times New Roman" w:hAnsi="Arial" w:cs="Arial"/>
                <w:b/>
                <w:bCs/>
                <w:w w:val="100"/>
                <w:sz w:val="20"/>
                <w:szCs w:val="20"/>
                <w:lang w:eastAsia="pl-PL"/>
              </w:rPr>
              <w:t> </w:t>
            </w:r>
          </w:p>
        </w:tc>
      </w:tr>
    </w:tbl>
    <w:p w:rsidR="00E50557" w:rsidRDefault="00896541">
      <w:r>
        <w:br w:type="textWrapping" w:clear="all"/>
      </w:r>
    </w:p>
    <w:sectPr w:rsidR="00E50557" w:rsidSect="00795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D6" w:rsidRDefault="008417D6" w:rsidP="00896541">
      <w:pPr>
        <w:spacing w:after="0" w:line="240" w:lineRule="auto"/>
      </w:pPr>
      <w:r>
        <w:separator/>
      </w:r>
    </w:p>
  </w:endnote>
  <w:endnote w:type="continuationSeparator" w:id="0">
    <w:p w:rsidR="008417D6" w:rsidRDefault="008417D6" w:rsidP="0089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41" w:rsidRDefault="008965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690485"/>
      <w:docPartObj>
        <w:docPartGallery w:val="Page Numbers (Bottom of Page)"/>
        <w:docPartUnique/>
      </w:docPartObj>
    </w:sdtPr>
    <w:sdtContent>
      <w:p w:rsidR="00896541" w:rsidRDefault="00896541">
        <w:pPr>
          <w:pStyle w:val="Stopka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896541" w:rsidRDefault="008965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41" w:rsidRDefault="008965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D6" w:rsidRDefault="008417D6" w:rsidP="00896541">
      <w:pPr>
        <w:spacing w:after="0" w:line="240" w:lineRule="auto"/>
      </w:pPr>
      <w:r>
        <w:separator/>
      </w:r>
    </w:p>
  </w:footnote>
  <w:footnote w:type="continuationSeparator" w:id="0">
    <w:p w:rsidR="008417D6" w:rsidRDefault="008417D6" w:rsidP="0089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41" w:rsidRDefault="008965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41" w:rsidRDefault="00896541">
    <w:pPr>
      <w:pStyle w:val="Nagwek"/>
    </w:pPr>
    <w:r>
      <w:rPr>
        <w:noProof/>
        <w:lang w:eastAsia="pl-PL"/>
      </w:rPr>
      <w:drawing>
        <wp:inline distT="0" distB="0" distL="0" distR="0">
          <wp:extent cx="8481212" cy="1040931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865" cy="104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41" w:rsidRDefault="0089654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521D"/>
    <w:rsid w:val="00122A87"/>
    <w:rsid w:val="00415FC3"/>
    <w:rsid w:val="00594C1E"/>
    <w:rsid w:val="005D600C"/>
    <w:rsid w:val="0079521D"/>
    <w:rsid w:val="007C209B"/>
    <w:rsid w:val="007C3C9D"/>
    <w:rsid w:val="008417D6"/>
    <w:rsid w:val="00896541"/>
    <w:rsid w:val="00AA7D0C"/>
    <w:rsid w:val="00BD552E"/>
    <w:rsid w:val="00BE6F93"/>
    <w:rsid w:val="00DB46AC"/>
    <w:rsid w:val="00DC64F9"/>
    <w:rsid w:val="00E50557"/>
    <w:rsid w:val="00EE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w w:val="9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6F9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6F93"/>
    <w:rPr>
      <w:color w:val="954F72"/>
      <w:u w:val="single"/>
    </w:rPr>
  </w:style>
  <w:style w:type="paragraph" w:customStyle="1" w:styleId="xl65">
    <w:name w:val="xl65"/>
    <w:basedOn w:val="Normalny"/>
    <w:rsid w:val="00BE6F93"/>
    <w:pPr>
      <w:spacing w:before="100" w:beforeAutospacing="1" w:after="100" w:afterAutospacing="1" w:line="240" w:lineRule="auto"/>
    </w:pPr>
    <w:rPr>
      <w:rFonts w:ascii="Verdana" w:eastAsia="Times New Roman" w:hAnsi="Verdana"/>
      <w:w w:val="100"/>
      <w:lang w:eastAsia="pl-PL"/>
    </w:rPr>
  </w:style>
  <w:style w:type="paragraph" w:customStyle="1" w:styleId="xl66">
    <w:name w:val="xl66"/>
    <w:basedOn w:val="Normalny"/>
    <w:rsid w:val="00BE6F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67">
    <w:name w:val="xl67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68">
    <w:name w:val="xl68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69">
    <w:name w:val="xl69"/>
    <w:basedOn w:val="Normalny"/>
    <w:rsid w:val="00BE6F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70">
    <w:name w:val="xl70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71">
    <w:name w:val="xl71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72">
    <w:name w:val="xl72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73">
    <w:name w:val="xl73"/>
    <w:basedOn w:val="Normalny"/>
    <w:rsid w:val="00BE6F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74">
    <w:name w:val="xl74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BF4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75">
    <w:name w:val="xl75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BF4" w:fill="F2F2F2"/>
      <w:spacing w:before="100" w:beforeAutospacing="1" w:after="100" w:afterAutospacing="1" w:line="240" w:lineRule="auto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76">
    <w:name w:val="xl76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BF4" w:fill="F2F2F2"/>
      <w:spacing w:before="100" w:beforeAutospacing="1" w:after="100" w:afterAutospacing="1" w:line="240" w:lineRule="auto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77">
    <w:name w:val="xl77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78">
    <w:name w:val="xl78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2F2F2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79">
    <w:name w:val="xl79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BF4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80">
    <w:name w:val="xl80"/>
    <w:basedOn w:val="Normalny"/>
    <w:rsid w:val="00BE6F93"/>
    <w:pPr>
      <w:spacing w:before="100" w:beforeAutospacing="1" w:after="100" w:afterAutospacing="1" w:line="240" w:lineRule="auto"/>
      <w:jc w:val="right"/>
    </w:pPr>
    <w:rPr>
      <w:rFonts w:ascii="Verdana" w:eastAsia="Times New Roman" w:hAnsi="Verdana"/>
      <w:w w:val="100"/>
      <w:lang w:eastAsia="pl-PL"/>
    </w:rPr>
  </w:style>
  <w:style w:type="paragraph" w:customStyle="1" w:styleId="xl81">
    <w:name w:val="xl81"/>
    <w:basedOn w:val="Normalny"/>
    <w:rsid w:val="00BE6F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82">
    <w:name w:val="xl82"/>
    <w:basedOn w:val="Normalny"/>
    <w:rsid w:val="00BE6F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83">
    <w:name w:val="xl83"/>
    <w:basedOn w:val="Normalny"/>
    <w:rsid w:val="00BE6F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84">
    <w:name w:val="xl84"/>
    <w:basedOn w:val="Normalny"/>
    <w:rsid w:val="00BE6F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BEBF4" w:fill="DBEBF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85">
    <w:name w:val="xl85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86">
    <w:name w:val="xl86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87">
    <w:name w:val="xl87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88">
    <w:name w:val="xl88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89">
    <w:name w:val="xl89"/>
    <w:basedOn w:val="Normalny"/>
    <w:rsid w:val="00BE6F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90">
    <w:name w:val="xl90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91">
    <w:name w:val="xl91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92">
    <w:name w:val="xl92"/>
    <w:basedOn w:val="Normalny"/>
    <w:rsid w:val="00BE6F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2F2F2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w w:val="100"/>
      <w:sz w:val="22"/>
      <w:szCs w:val="22"/>
      <w:lang w:eastAsia="pl-PL"/>
    </w:rPr>
  </w:style>
  <w:style w:type="paragraph" w:customStyle="1" w:styleId="xl93">
    <w:name w:val="xl93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BEBF4" w:fill="DBEBF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94">
    <w:name w:val="xl94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95">
    <w:name w:val="xl95"/>
    <w:basedOn w:val="Normalny"/>
    <w:rsid w:val="00BE6F93"/>
    <w:pPr>
      <w:pBdr>
        <w:top w:val="single" w:sz="4" w:space="0" w:color="auto"/>
        <w:bottom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96">
    <w:name w:val="xl96"/>
    <w:basedOn w:val="Normalny"/>
    <w:rsid w:val="00BE6F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97">
    <w:name w:val="xl97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2F2F2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98">
    <w:name w:val="xl98"/>
    <w:basedOn w:val="Normalny"/>
    <w:rsid w:val="00BE6F93"/>
    <w:pPr>
      <w:pBdr>
        <w:top w:val="single" w:sz="4" w:space="0" w:color="auto"/>
        <w:bottom w:val="single" w:sz="4" w:space="0" w:color="auto"/>
      </w:pBdr>
      <w:shd w:val="clear" w:color="F2F2F2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99">
    <w:name w:val="xl99"/>
    <w:basedOn w:val="Normalny"/>
    <w:rsid w:val="00BE6F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100">
    <w:name w:val="xl100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BEBF4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101">
    <w:name w:val="xl101"/>
    <w:basedOn w:val="Normalny"/>
    <w:rsid w:val="00BE6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w w:val="100"/>
      <w:lang w:eastAsia="pl-PL"/>
    </w:rPr>
  </w:style>
  <w:style w:type="paragraph" w:customStyle="1" w:styleId="xl102">
    <w:name w:val="xl102"/>
    <w:basedOn w:val="Normalny"/>
    <w:rsid w:val="00BE6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w w:val="100"/>
      <w:lang w:eastAsia="pl-PL"/>
    </w:rPr>
  </w:style>
  <w:style w:type="paragraph" w:customStyle="1" w:styleId="xl103">
    <w:name w:val="xl103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104">
    <w:name w:val="xl104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105">
    <w:name w:val="xl105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2F2F2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106">
    <w:name w:val="xl106"/>
    <w:basedOn w:val="Normalny"/>
    <w:rsid w:val="00BE6F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Verdana" w:eastAsia="Times New Roman" w:hAnsi="Verdana"/>
      <w:b/>
      <w:bCs/>
      <w:w w:val="100"/>
      <w:lang w:eastAsia="pl-PL"/>
    </w:rPr>
  </w:style>
  <w:style w:type="paragraph" w:customStyle="1" w:styleId="xl107">
    <w:name w:val="xl107"/>
    <w:basedOn w:val="Normalny"/>
    <w:rsid w:val="00BE6F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Verdana" w:eastAsia="Times New Roman" w:hAnsi="Verdana"/>
      <w:b/>
      <w:bCs/>
      <w:w w:val="100"/>
      <w:lang w:eastAsia="pl-PL"/>
    </w:rPr>
  </w:style>
  <w:style w:type="paragraph" w:customStyle="1" w:styleId="xl108">
    <w:name w:val="xl108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109">
    <w:name w:val="xl109"/>
    <w:basedOn w:val="Normalny"/>
    <w:rsid w:val="00BE6F93"/>
    <w:pPr>
      <w:pBdr>
        <w:top w:val="single" w:sz="4" w:space="0" w:color="auto"/>
        <w:bottom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110">
    <w:name w:val="xl110"/>
    <w:basedOn w:val="Normalny"/>
    <w:rsid w:val="00BE6F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111">
    <w:name w:val="xl111"/>
    <w:basedOn w:val="Normalny"/>
    <w:rsid w:val="00BE6F93"/>
    <w:pPr>
      <w:pBdr>
        <w:top w:val="single" w:sz="4" w:space="0" w:color="auto"/>
        <w:bottom w:val="single" w:sz="4" w:space="0" w:color="auto"/>
      </w:pBdr>
      <w:shd w:val="clear" w:color="DBEBF4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w w:val="100"/>
      <w:sz w:val="20"/>
      <w:szCs w:val="20"/>
      <w:lang w:eastAsia="pl-PL"/>
    </w:rPr>
  </w:style>
  <w:style w:type="paragraph" w:customStyle="1" w:styleId="xl112">
    <w:name w:val="xl112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BFBFBF"/>
      <w:spacing w:before="100" w:beforeAutospacing="1" w:after="100" w:afterAutospacing="1" w:line="240" w:lineRule="auto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113">
    <w:name w:val="xl113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114">
    <w:name w:val="xl114"/>
    <w:basedOn w:val="Normalny"/>
    <w:rsid w:val="00BE6F93"/>
    <w:pPr>
      <w:shd w:val="clear" w:color="000000" w:fill="BFBFBF"/>
      <w:spacing w:before="100" w:beforeAutospacing="1" w:after="100" w:afterAutospacing="1" w:line="240" w:lineRule="auto"/>
    </w:pPr>
    <w:rPr>
      <w:rFonts w:ascii="Verdana" w:eastAsia="Times New Roman" w:hAnsi="Verdana"/>
      <w:w w:val="100"/>
      <w:lang w:eastAsia="pl-PL"/>
    </w:rPr>
  </w:style>
  <w:style w:type="paragraph" w:customStyle="1" w:styleId="xl115">
    <w:name w:val="xl115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BF4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116">
    <w:name w:val="xl116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117">
    <w:name w:val="xl117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118">
    <w:name w:val="xl118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119">
    <w:name w:val="xl119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customStyle="1" w:styleId="xl120">
    <w:name w:val="xl120"/>
    <w:basedOn w:val="Normalny"/>
    <w:rsid w:val="00BE6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w w:val="100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B46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9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541"/>
  </w:style>
  <w:style w:type="paragraph" w:styleId="Stopka">
    <w:name w:val="footer"/>
    <w:basedOn w:val="Normalny"/>
    <w:link w:val="StopkaZnak"/>
    <w:uiPriority w:val="99"/>
    <w:unhideWhenUsed/>
    <w:rsid w:val="0089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541"/>
  </w:style>
  <w:style w:type="paragraph" w:styleId="Tekstdymka">
    <w:name w:val="Balloon Text"/>
    <w:basedOn w:val="Normalny"/>
    <w:link w:val="TekstdymkaZnak"/>
    <w:uiPriority w:val="99"/>
    <w:semiHidden/>
    <w:unhideWhenUsed/>
    <w:rsid w:val="0089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</dc:creator>
  <cp:lastModifiedBy>mago</cp:lastModifiedBy>
  <cp:revision>5</cp:revision>
  <dcterms:created xsi:type="dcterms:W3CDTF">2019-06-28T10:51:00Z</dcterms:created>
  <dcterms:modified xsi:type="dcterms:W3CDTF">2019-06-28T11:31:00Z</dcterms:modified>
</cp:coreProperties>
</file>